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B3AD2" w14:textId="77777777" w:rsidR="00C02E91" w:rsidRPr="00E118C8" w:rsidRDefault="00C02E91" w:rsidP="00C02E91">
      <w:pPr>
        <w:pStyle w:val="a6"/>
        <w:shd w:val="clear" w:color="auto" w:fill="FFFFFF"/>
        <w:spacing w:before="0" w:beforeAutospacing="0" w:after="240" w:afterAutospacing="0"/>
        <w:jc w:val="center"/>
        <w:rPr>
          <w:color w:val="303133"/>
          <w:sz w:val="28"/>
          <w:szCs w:val="28"/>
        </w:rPr>
      </w:pPr>
      <w:r w:rsidRPr="00E118C8">
        <w:rPr>
          <w:b/>
          <w:bCs/>
          <w:color w:val="000000"/>
          <w:sz w:val="28"/>
          <w:szCs w:val="28"/>
          <w:shd w:val="clear" w:color="auto" w:fill="FFFFFF"/>
        </w:rPr>
        <w:t>Обучение «Основы здорового питания» в рамках национального проекта «Демография».</w:t>
      </w:r>
    </w:p>
    <w:p w14:paraId="1C3C66C1" w14:textId="7D46E124" w:rsidR="00C02E91" w:rsidRPr="00E118C8" w:rsidRDefault="00C02E91" w:rsidP="00E118C8">
      <w:pPr>
        <w:pStyle w:val="a6"/>
        <w:shd w:val="clear" w:color="auto" w:fill="FFFFFF"/>
        <w:spacing w:before="0" w:beforeAutospacing="0" w:after="150" w:afterAutospacing="0"/>
        <w:ind w:firstLine="567"/>
        <w:jc w:val="both"/>
        <w:rPr>
          <w:color w:val="303133"/>
          <w:sz w:val="28"/>
          <w:szCs w:val="28"/>
        </w:rPr>
      </w:pPr>
      <w:r w:rsidRPr="00E118C8">
        <w:rPr>
          <w:color w:val="000000"/>
          <w:sz w:val="28"/>
          <w:szCs w:val="28"/>
          <w:shd w:val="clear" w:color="auto" w:fill="FFFFFF"/>
        </w:rPr>
        <w:t>Учащиеся и родители (законные представители)</w:t>
      </w:r>
      <w:r w:rsidR="00E118C8">
        <w:rPr>
          <w:color w:val="000000"/>
          <w:sz w:val="28"/>
          <w:szCs w:val="28"/>
          <w:shd w:val="clear" w:color="auto" w:fill="FFFFFF"/>
        </w:rPr>
        <w:t xml:space="preserve"> лицеистов</w:t>
      </w:r>
      <w:r w:rsidRPr="00E118C8">
        <w:rPr>
          <w:color w:val="000000"/>
          <w:sz w:val="28"/>
          <w:szCs w:val="28"/>
          <w:shd w:val="clear" w:color="auto" w:fill="FFFFFF"/>
        </w:rPr>
        <w:t xml:space="preserve"> могут пройти обучение по санитарно-просветительским программам «Основы здорового питания» в рамках национального проекта «Демография».</w:t>
      </w:r>
    </w:p>
    <w:p w14:paraId="543EB322" w14:textId="48B83F5E" w:rsidR="00C02E91" w:rsidRDefault="00C02E91" w:rsidP="00C02E91">
      <w:pPr>
        <w:pStyle w:val="a6"/>
        <w:shd w:val="clear" w:color="auto" w:fill="FFFFFF"/>
        <w:spacing w:before="0" w:beforeAutospacing="0" w:after="165" w:afterAutospacing="0"/>
        <w:jc w:val="center"/>
        <w:rPr>
          <w:rFonts w:ascii="Open Sans" w:hAnsi="Open Sans" w:cs="Open Sans"/>
          <w:color w:val="303133"/>
        </w:rPr>
      </w:pPr>
      <w:r>
        <w:rPr>
          <w:noProof/>
          <w:color w:val="303133"/>
          <w:sz w:val="28"/>
          <w:szCs w:val="28"/>
          <w:shd w:val="clear" w:color="auto" w:fill="FFFFFF"/>
        </w:rPr>
        <w:drawing>
          <wp:inline distT="0" distB="0" distL="0" distR="0" wp14:anchorId="358A4D23" wp14:editId="05FFFDCC">
            <wp:extent cx="5940425" cy="4810125"/>
            <wp:effectExtent l="0" t="0" r="3175" b="9525"/>
            <wp:docPr id="277307365" name="Рисунок 1" descr="Изображение выглядит как текст, овощи, фрукт, Продовольственная групп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07365" name="Рисунок 1" descr="Изображение выглядит как текст, овощи, фрукт, Продовольственная групп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B01F6" w14:textId="3E897259" w:rsidR="00C02E91" w:rsidRPr="00E118C8" w:rsidRDefault="00C02E91" w:rsidP="00C02E91">
      <w:pPr>
        <w:pStyle w:val="a6"/>
        <w:shd w:val="clear" w:color="auto" w:fill="FFFFFF"/>
        <w:spacing w:before="90" w:beforeAutospacing="0" w:after="210" w:afterAutospacing="0"/>
        <w:jc w:val="both"/>
        <w:rPr>
          <w:color w:val="303133"/>
        </w:rPr>
      </w:pPr>
      <w:r w:rsidRPr="00E118C8">
        <w:rPr>
          <w:color w:val="000000"/>
          <w:shd w:val="clear" w:color="auto" w:fill="FFFFFF"/>
        </w:rPr>
        <w:t>Родители, которые в дальнейшем планируют принять участие в мероприятиях родительского (общественного) контроля</w:t>
      </w:r>
      <w:r w:rsidR="00E118C8">
        <w:rPr>
          <w:color w:val="000000"/>
          <w:shd w:val="clear" w:color="auto" w:fill="FFFFFF"/>
        </w:rPr>
        <w:t xml:space="preserve"> Лицея №9</w:t>
      </w:r>
      <w:r w:rsidRPr="00E118C8">
        <w:rPr>
          <w:color w:val="000000"/>
          <w:shd w:val="clear" w:color="auto" w:fill="FFFFFF"/>
        </w:rPr>
        <w:t>, совместно с детьми приглашаются для обучения по санитарно-просветительским программам «Основы здорового питания» в рамках национального проекта «Демография»</w:t>
      </w:r>
    </w:p>
    <w:p w14:paraId="1836EF58" w14:textId="77777777" w:rsidR="00C02E91" w:rsidRPr="00E118C8" w:rsidRDefault="00C02E91" w:rsidP="00C02E91">
      <w:pPr>
        <w:pStyle w:val="a6"/>
        <w:shd w:val="clear" w:color="auto" w:fill="FFFFFF"/>
        <w:spacing w:before="90" w:beforeAutospacing="0" w:after="210" w:afterAutospacing="0"/>
        <w:jc w:val="both"/>
        <w:rPr>
          <w:color w:val="303133"/>
        </w:rPr>
      </w:pPr>
      <w:r w:rsidRPr="00E118C8">
        <w:rPr>
          <w:color w:val="2C2D2E"/>
          <w:sz w:val="23"/>
          <w:szCs w:val="23"/>
          <w:shd w:val="clear" w:color="auto" w:fill="FFFFFF"/>
        </w:rPr>
        <w:t>Обучающие программы предусматривают прохождение входного тестирования для оценки базовых знаний обучающихся, ознакомление с теоретическими материалами (текстовые, презентационные, анимационные), выполнение самостоятельной работы для закрепления полученных теоретических знаний и итоговое тестирование. По результатам обучения, при успешном его завершении, для каждого обучившегося оформляется сертификат, подтверждающий успешность обучения.</w:t>
      </w:r>
    </w:p>
    <w:p w14:paraId="0E88C68F" w14:textId="77777777" w:rsidR="00C02E91" w:rsidRPr="00E118C8" w:rsidRDefault="00C02E91" w:rsidP="00C02E91">
      <w:pPr>
        <w:pStyle w:val="a6"/>
        <w:shd w:val="clear" w:color="auto" w:fill="FFFFFF"/>
        <w:spacing w:before="90" w:beforeAutospacing="0" w:after="210" w:afterAutospacing="0"/>
        <w:jc w:val="both"/>
        <w:rPr>
          <w:color w:val="303133"/>
        </w:rPr>
      </w:pPr>
      <w:r w:rsidRPr="00E118C8">
        <w:rPr>
          <w:color w:val="2C2D2E"/>
          <w:sz w:val="23"/>
          <w:szCs w:val="23"/>
          <w:shd w:val="clear" w:color="auto" w:fill="FFFFFF"/>
        </w:rPr>
        <w:t xml:space="preserve">Обучение проводится с использованием кроссплатформенного программного средства «Обучение по программам «Основы здорового питания» (далее – ПС), размещенного на сайте niig.su (баннер – Обучение по санитарно-просветительским программам «Основы здорового питания»). В данном разделе и непосредственно в ПС размещены справочные материалы и инструкции по организации обучения, ответы на часто задаваемые вопросы и видеоуроки по </w:t>
      </w:r>
      <w:r w:rsidRPr="00E118C8">
        <w:rPr>
          <w:color w:val="2C2D2E"/>
          <w:sz w:val="23"/>
          <w:szCs w:val="23"/>
          <w:shd w:val="clear" w:color="auto" w:fill="FFFFFF"/>
        </w:rPr>
        <w:lastRenderedPageBreak/>
        <w:t>прохождению обучения. Для доступа к обучающим материалам пользователям необходимо заполнить короткую регистрационную форму, после чего будет сформирован личный кабинет.</w:t>
      </w:r>
    </w:p>
    <w:p w14:paraId="30360948" w14:textId="77777777" w:rsidR="00C02E91" w:rsidRPr="00E118C8" w:rsidRDefault="00C02E91" w:rsidP="00C02E91">
      <w:pPr>
        <w:pStyle w:val="a6"/>
        <w:shd w:val="clear" w:color="auto" w:fill="FFFFFF"/>
        <w:spacing w:before="90" w:beforeAutospacing="0" w:after="210" w:afterAutospacing="0"/>
        <w:jc w:val="both"/>
        <w:rPr>
          <w:color w:val="303133"/>
        </w:rPr>
      </w:pPr>
      <w:r w:rsidRPr="00E118C8">
        <w:rPr>
          <w:color w:val="2C2D2E"/>
          <w:sz w:val="23"/>
          <w:szCs w:val="23"/>
          <w:shd w:val="clear" w:color="auto" w:fill="FFFFFF"/>
        </w:rPr>
        <w:t>Пройти регистрацию можно по ссылке </w:t>
      </w:r>
      <w:hyperlink r:id="rId6" w:tgtFrame="_blank" w:history="1">
        <w:r w:rsidRPr="00E118C8">
          <w:rPr>
            <w:rStyle w:val="a7"/>
            <w:rFonts w:eastAsiaTheme="minorEastAsia"/>
            <w:color w:val="306AFD"/>
            <w:sz w:val="23"/>
            <w:szCs w:val="23"/>
          </w:rPr>
          <w:t>https://edu.demography.site/</w:t>
        </w:r>
      </w:hyperlink>
    </w:p>
    <w:p w14:paraId="002DDC30" w14:textId="77777777" w:rsidR="00247D35" w:rsidRPr="00E118C8" w:rsidRDefault="00247D35" w:rsidP="00601015">
      <w:pPr>
        <w:rPr>
          <w:rFonts w:ascii="Times New Roman" w:hAnsi="Times New Roman" w:cs="Times New Roman"/>
        </w:rPr>
      </w:pPr>
    </w:p>
    <w:sectPr w:rsidR="00247D35" w:rsidRPr="00E11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45A"/>
    <w:multiLevelType w:val="hybridMultilevel"/>
    <w:tmpl w:val="DF2E7EB8"/>
    <w:lvl w:ilvl="0" w:tplc="18E4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786A3B"/>
    <w:multiLevelType w:val="hybridMultilevel"/>
    <w:tmpl w:val="B5B43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C5221"/>
    <w:multiLevelType w:val="hybridMultilevel"/>
    <w:tmpl w:val="0E8A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F4223"/>
    <w:multiLevelType w:val="hybridMultilevel"/>
    <w:tmpl w:val="E3D614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94E3D"/>
    <w:multiLevelType w:val="hybridMultilevel"/>
    <w:tmpl w:val="22F8D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072BD"/>
    <w:multiLevelType w:val="hybridMultilevel"/>
    <w:tmpl w:val="CC82251A"/>
    <w:lvl w:ilvl="0" w:tplc="D2269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9E25D8"/>
    <w:multiLevelType w:val="hybridMultilevel"/>
    <w:tmpl w:val="6FF2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F31A1"/>
    <w:multiLevelType w:val="hybridMultilevel"/>
    <w:tmpl w:val="BDAA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443862">
    <w:abstractNumId w:val="2"/>
  </w:num>
  <w:num w:numId="2" w16cid:durableId="110244416">
    <w:abstractNumId w:val="3"/>
  </w:num>
  <w:num w:numId="3" w16cid:durableId="180125243">
    <w:abstractNumId w:val="5"/>
  </w:num>
  <w:num w:numId="4" w16cid:durableId="1043596819">
    <w:abstractNumId w:val="6"/>
  </w:num>
  <w:num w:numId="5" w16cid:durableId="1969889829">
    <w:abstractNumId w:val="7"/>
  </w:num>
  <w:num w:numId="6" w16cid:durableId="1148934812">
    <w:abstractNumId w:val="0"/>
  </w:num>
  <w:num w:numId="7" w16cid:durableId="847528530">
    <w:abstractNumId w:val="4"/>
  </w:num>
  <w:num w:numId="8" w16cid:durableId="749735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88"/>
    <w:rsid w:val="00082B4A"/>
    <w:rsid w:val="00222D75"/>
    <w:rsid w:val="00247D35"/>
    <w:rsid w:val="00345482"/>
    <w:rsid w:val="00601015"/>
    <w:rsid w:val="006370B4"/>
    <w:rsid w:val="006860BA"/>
    <w:rsid w:val="0068688E"/>
    <w:rsid w:val="006933CC"/>
    <w:rsid w:val="00702488"/>
    <w:rsid w:val="007E0BFF"/>
    <w:rsid w:val="00C02E91"/>
    <w:rsid w:val="00C515D8"/>
    <w:rsid w:val="00CD04AF"/>
    <w:rsid w:val="00E118C8"/>
    <w:rsid w:val="00E82169"/>
    <w:rsid w:val="00EA019D"/>
    <w:rsid w:val="00EA0795"/>
    <w:rsid w:val="00EB4F81"/>
    <w:rsid w:val="00FB742E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AC29"/>
  <w15:chartTrackingRefBased/>
  <w15:docId w15:val="{CE0903A8-7F96-49B4-858C-0D248293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42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C515D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4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15D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FB742E"/>
    <w:pPr>
      <w:ind w:left="720"/>
      <w:contextualSpacing/>
    </w:pPr>
  </w:style>
  <w:style w:type="table" w:customStyle="1" w:styleId="21">
    <w:name w:val="Сетка таблицы2"/>
    <w:basedOn w:val="a1"/>
    <w:next w:val="a5"/>
    <w:uiPriority w:val="59"/>
    <w:rsid w:val="00FB742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FB742E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B7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D04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0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02E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demography.sit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Ирина Анатольевна (МКОУ Лицей №9 г. Слободской)</dc:creator>
  <cp:keywords/>
  <dc:description/>
  <cp:lastModifiedBy>Ирина Черных</cp:lastModifiedBy>
  <cp:revision>3</cp:revision>
  <cp:lastPrinted>2023-05-18T14:15:00Z</cp:lastPrinted>
  <dcterms:created xsi:type="dcterms:W3CDTF">2023-12-15T09:23:00Z</dcterms:created>
  <dcterms:modified xsi:type="dcterms:W3CDTF">2023-12-15T13:33:00Z</dcterms:modified>
</cp:coreProperties>
</file>